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408"/>
        <w:gridCol w:w="4550"/>
      </w:tblGrid>
      <w:tr w:rsidR="00AF4848" w:rsidRPr="00DD59C7" w14:paraId="28A5C1FF" w14:textId="77777777" w:rsidTr="00D501E7">
        <w:trPr>
          <w:trHeight w:val="558"/>
        </w:trPr>
        <w:tc>
          <w:tcPr>
            <w:tcW w:w="13930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AB4797E" w14:textId="7D69A6F3" w:rsidR="00AF4848" w:rsidRPr="00A2529D" w:rsidRDefault="00D501E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NHFD </w:t>
            </w:r>
            <w:r w:rsidR="00AF4848" w:rsidRPr="00DD59C7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Quarterly Governance Meeting review tool:</w:t>
            </w:r>
            <w:r w:rsidR="00AF4848" w:rsidRPr="00DD59C7">
              <w:rPr>
                <w:rFonts w:ascii="Calibri" w:hAnsi="Calibri" w:cs="Calibri"/>
                <w:b/>
                <w:bCs/>
                <w:color w:val="000000"/>
              </w:rPr>
              <w:t xml:space="preserve">     1. How good are our NHFD data?</w:t>
            </w:r>
          </w:p>
        </w:tc>
      </w:tr>
      <w:tr w:rsidR="00334557" w:rsidRPr="00DD59C7" w14:paraId="158EB75B" w14:textId="77777777" w:rsidTr="007F5DA9">
        <w:tc>
          <w:tcPr>
            <w:tcW w:w="2972" w:type="dxa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7A102AB3" w14:textId="776F811E" w:rsidR="00334557" w:rsidRPr="00DD59C7" w:rsidRDefault="0033455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Click: </w:t>
            </w:r>
          </w:p>
        </w:tc>
        <w:tc>
          <w:tcPr>
            <w:tcW w:w="6408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94317C7" w14:textId="0BB95FA0" w:rsidR="00334557" w:rsidRPr="00DD59C7" w:rsidRDefault="0033455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Ask:</w:t>
            </w:r>
          </w:p>
        </w:tc>
        <w:tc>
          <w:tcPr>
            <w:tcW w:w="4550" w:type="dxa"/>
            <w:tcBorders>
              <w:left w:val="nil"/>
              <w:bottom w:val="single" w:sz="4" w:space="0" w:color="auto"/>
            </w:tcBorders>
            <w:shd w:val="clear" w:color="auto" w:fill="BDD6EE" w:themeFill="accent5" w:themeFillTint="66"/>
          </w:tcPr>
          <w:p w14:paraId="7DF405C8" w14:textId="61963D30" w:rsidR="00334557" w:rsidRPr="00DD59C7" w:rsidRDefault="0033455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QI recommendation:</w:t>
            </w:r>
          </w:p>
        </w:tc>
      </w:tr>
      <w:tr w:rsidR="003F33BE" w:rsidRPr="00DD59C7" w14:paraId="116ED32B" w14:textId="77777777" w:rsidTr="00A2529D">
        <w:tc>
          <w:tcPr>
            <w:tcW w:w="2972" w:type="dxa"/>
            <w:tcBorders>
              <w:right w:val="nil"/>
            </w:tcBorders>
            <w:shd w:val="clear" w:color="auto" w:fill="DEEAF6" w:themeFill="accent5" w:themeFillTint="33"/>
          </w:tcPr>
          <w:p w14:paraId="1F1CCE8A" w14:textId="77777777" w:rsidR="003F33BE" w:rsidRPr="00DD59C7" w:rsidRDefault="003F33BE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515DAAD0" w14:textId="01D91904" w:rsidR="003F33BE" w:rsidRPr="00DD59C7" w:rsidRDefault="003F33BE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D59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How confident are we that we are submitting data on all of our patients?</w:t>
            </w:r>
          </w:p>
        </w:tc>
      </w:tr>
      <w:tr w:rsidR="00DD59C7" w:rsidRPr="00DD59C7" w14:paraId="47039FB8" w14:textId="77777777" w:rsidTr="00A2529D">
        <w:tc>
          <w:tcPr>
            <w:tcW w:w="2972" w:type="dxa"/>
            <w:vMerge w:val="restart"/>
          </w:tcPr>
          <w:p w14:paraId="7EBA62FE" w14:textId="11EBEB98" w:rsidR="00DD59C7" w:rsidRPr="00A2529D" w:rsidRDefault="00897B0F" w:rsidP="00DD35A3">
            <w:pPr>
              <w:spacing w:line="276" w:lineRule="auto"/>
              <w:rPr>
                <w:sz w:val="20"/>
                <w:szCs w:val="20"/>
              </w:rPr>
            </w:pPr>
            <w:hyperlink r:id="rId4" w:history="1">
              <w:r w:rsidR="00DD59C7" w:rsidRPr="00A2529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Overall_Performance</w:t>
              </w:r>
            </w:hyperlink>
          </w:p>
          <w:p w14:paraId="63A7D7C9" w14:textId="4F749BB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… and look up your hospital's name</w:t>
            </w:r>
          </w:p>
        </w:tc>
        <w:tc>
          <w:tcPr>
            <w:tcW w:w="6408" w:type="dxa"/>
          </w:tcPr>
          <w:p w14:paraId="390E1894" w14:textId="4390E6E8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Does the total number of people presenting with hip fracture (blue bar chart) fit with previous years?</w:t>
            </w:r>
          </w:p>
        </w:tc>
        <w:tc>
          <w:tcPr>
            <w:tcW w:w="4550" w:type="dxa"/>
            <w:vMerge w:val="restart"/>
          </w:tcPr>
          <w:p w14:paraId="6CD1C872" w14:textId="7E40A423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sz w:val="18"/>
                <w:szCs w:val="18"/>
              </w:rPr>
              <w:t>If there is a problem then consider a review of case finding to ensure you're not missing patients who should have been entered</w:t>
            </w:r>
          </w:p>
        </w:tc>
      </w:tr>
      <w:tr w:rsidR="00DD59C7" w:rsidRPr="00DD59C7" w14:paraId="19C2C234" w14:textId="77777777" w:rsidTr="00A2529D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71133BAB" w14:textId="2238F922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09E5098F" w14:textId="2FF0F594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Does the total number presenting with hip fracture (blue bar chart) fit with any recent change in your service?</w:t>
            </w:r>
          </w:p>
        </w:tc>
        <w:tc>
          <w:tcPr>
            <w:tcW w:w="4550" w:type="dxa"/>
            <w:vMerge/>
            <w:tcBorders>
              <w:bottom w:val="single" w:sz="4" w:space="0" w:color="auto"/>
            </w:tcBorders>
          </w:tcPr>
          <w:p w14:paraId="32AC5EEF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F33BE" w:rsidRPr="00DD59C7" w14:paraId="6552B145" w14:textId="77777777" w:rsidTr="00A2529D">
        <w:tc>
          <w:tcPr>
            <w:tcW w:w="2972" w:type="dxa"/>
            <w:tcBorders>
              <w:right w:val="nil"/>
            </w:tcBorders>
            <w:shd w:val="clear" w:color="auto" w:fill="DEEAF6" w:themeFill="accent5" w:themeFillTint="33"/>
          </w:tcPr>
          <w:p w14:paraId="5FA11463" w14:textId="5D5722E7" w:rsidR="003F33BE" w:rsidRPr="00DD59C7" w:rsidRDefault="003F33BE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0195A7CA" w14:textId="22D2FD04" w:rsidR="003F33BE" w:rsidRPr="00DD59C7" w:rsidRDefault="003F33BE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How confident are we of the quality of the data we are submitting?</w:t>
            </w:r>
          </w:p>
        </w:tc>
      </w:tr>
      <w:tr w:rsidR="00DD59C7" w:rsidRPr="00DD59C7" w14:paraId="2CC579A1" w14:textId="77777777" w:rsidTr="00A2529D">
        <w:trPr>
          <w:trHeight w:val="219"/>
        </w:trPr>
        <w:tc>
          <w:tcPr>
            <w:tcW w:w="2972" w:type="dxa"/>
            <w:vMerge w:val="restart"/>
          </w:tcPr>
          <w:p w14:paraId="41AC309F" w14:textId="7C232E20" w:rsidR="00DD59C7" w:rsidRPr="00A2529D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5" w:tgtFrame="_parent" w:history="1">
              <w:r w:rsidR="002802C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Casem</w:t>
              </w:r>
              <w:r w:rsidR="002802C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i</w:t>
              </w:r>
              <w:r w:rsidR="002802C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x_data</w:t>
              </w:r>
            </w:hyperlink>
          </w:p>
          <w:p w14:paraId="30678972" w14:textId="374D6ED3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… and look up your hospital's name</w:t>
            </w:r>
          </w:p>
        </w:tc>
        <w:tc>
          <w:tcPr>
            <w:tcW w:w="6408" w:type="dxa"/>
          </w:tcPr>
          <w:p w14:paraId="0F10B681" w14:textId="6E06DE12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Is 'missing data' (solid black line) as good as the national average (dashed black line) </w:t>
            </w:r>
          </w:p>
        </w:tc>
        <w:tc>
          <w:tcPr>
            <w:tcW w:w="4550" w:type="dxa"/>
            <w:vMerge w:val="restart"/>
          </w:tcPr>
          <w:p w14:paraId="0F362F69" w14:textId="44466284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sz w:val="18"/>
                <w:szCs w:val="18"/>
              </w:rPr>
              <w:t>If you find a problem then consider a review of how relevant data are recorded in patient notes, collected and submitted</w:t>
            </w:r>
          </w:p>
        </w:tc>
      </w:tr>
      <w:tr w:rsidR="00DD59C7" w:rsidRPr="00DD59C7" w14:paraId="151CF73B" w14:textId="77777777" w:rsidTr="00A2529D">
        <w:tc>
          <w:tcPr>
            <w:tcW w:w="2972" w:type="dxa"/>
            <w:vMerge/>
          </w:tcPr>
          <w:p w14:paraId="2ED7EEF4" w14:textId="59373DDF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2CF6DBD6" w14:textId="18825812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Are key 'casemix data' (red, yellow, green, blue lines) broadly consistent with the national picture</w:t>
            </w:r>
          </w:p>
        </w:tc>
        <w:tc>
          <w:tcPr>
            <w:tcW w:w="4550" w:type="dxa"/>
            <w:vMerge/>
          </w:tcPr>
          <w:p w14:paraId="155C6860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59C7" w:rsidRPr="00DD59C7" w14:paraId="7B335AAD" w14:textId="77777777" w:rsidTr="00A2529D">
        <w:tc>
          <w:tcPr>
            <w:tcW w:w="2972" w:type="dxa"/>
            <w:vMerge/>
          </w:tcPr>
          <w:p w14:paraId="1345496F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641EE73C" w14:textId="5B796402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If not then is this something that you'd expect given what you know about your local population?</w:t>
            </w:r>
          </w:p>
        </w:tc>
        <w:tc>
          <w:tcPr>
            <w:tcW w:w="4550" w:type="dxa"/>
            <w:vMerge/>
          </w:tcPr>
          <w:p w14:paraId="1099E6AE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59C7" w:rsidRPr="00DD59C7" w14:paraId="3922438F" w14:textId="77777777" w:rsidTr="00A2529D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7C2AAB43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0BF91278" w14:textId="5AFE86C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Or might it suggest errors in the data being collected and submitted by your local team?</w:t>
            </w:r>
          </w:p>
        </w:tc>
        <w:tc>
          <w:tcPr>
            <w:tcW w:w="4550" w:type="dxa"/>
            <w:vMerge/>
            <w:tcBorders>
              <w:bottom w:val="single" w:sz="4" w:space="0" w:color="auto"/>
            </w:tcBorders>
          </w:tcPr>
          <w:p w14:paraId="6D463313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59C7" w:rsidRPr="00DD59C7" w14:paraId="5C2D7A4D" w14:textId="77777777" w:rsidTr="00A2529D">
        <w:tc>
          <w:tcPr>
            <w:tcW w:w="2972" w:type="dxa"/>
            <w:tcBorders>
              <w:right w:val="nil"/>
            </w:tcBorders>
            <w:shd w:val="clear" w:color="auto" w:fill="DEEAF6" w:themeFill="accent5" w:themeFillTint="33"/>
          </w:tcPr>
          <w:p w14:paraId="72868EE7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3D28AACE" w14:textId="00A152DF" w:rsidR="00DD59C7" w:rsidRPr="00DD59C7" w:rsidRDefault="00DD59C7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D59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How are we performing in terms of casemix adjusted 30 day mortality?</w:t>
            </w:r>
          </w:p>
        </w:tc>
      </w:tr>
      <w:tr w:rsidR="00DD59C7" w:rsidRPr="00DD59C7" w14:paraId="70CCDC17" w14:textId="77777777" w:rsidTr="00A2529D">
        <w:tc>
          <w:tcPr>
            <w:tcW w:w="2972" w:type="dxa"/>
            <w:vMerge w:val="restart"/>
          </w:tcPr>
          <w:p w14:paraId="1F57763F" w14:textId="1897C84D" w:rsidR="00DD59C7" w:rsidRPr="00A2529D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6" w:tgtFrame="_parent" w:history="1">
              <w:r w:rsidR="00DD59C7" w:rsidRPr="00A2529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Casemix-adjusted_Mortality</w:t>
              </w:r>
            </w:hyperlink>
          </w:p>
          <w:p w14:paraId="57B9B12A" w14:textId="5DEE75E5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i/>
                <w:iCs/>
                <w:sz w:val="18"/>
                <w:szCs w:val="18"/>
              </w:rPr>
              <w:t>… and look up your hospital's name</w:t>
            </w:r>
          </w:p>
        </w:tc>
        <w:tc>
          <w:tcPr>
            <w:tcW w:w="6408" w:type="dxa"/>
          </w:tcPr>
          <w:p w14:paraId="09CE8642" w14:textId="2C2C8375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Is there a substantial difference between crude (dotted black line) and casemix adjusted (solid black line) 30 day mortality </w:t>
            </w:r>
          </w:p>
        </w:tc>
        <w:tc>
          <w:tcPr>
            <w:tcW w:w="4550" w:type="dxa"/>
          </w:tcPr>
          <w:p w14:paraId="530137F7" w14:textId="7AEEA454" w:rsidR="00DD59C7" w:rsidRPr="00DD59C7" w:rsidRDefault="00A2529D" w:rsidP="00DD35A3">
            <w:pPr>
              <w:spacing w:line="276" w:lineRule="auto"/>
              <w:rPr>
                <w:sz w:val="18"/>
                <w:szCs w:val="18"/>
              </w:rPr>
            </w:pPr>
            <w:r w:rsidRPr="00A2529D">
              <w:rPr>
                <w:sz w:val="18"/>
                <w:szCs w:val="18"/>
              </w:rPr>
              <w:t>If so then this may reflect a problem with the completeness or quality of submitted data (see above)</w:t>
            </w:r>
          </w:p>
        </w:tc>
      </w:tr>
      <w:tr w:rsidR="00DD59C7" w:rsidRPr="00DD59C7" w14:paraId="53C4AFFF" w14:textId="77777777" w:rsidTr="00A2529D">
        <w:tc>
          <w:tcPr>
            <w:tcW w:w="2972" w:type="dxa"/>
            <w:vMerge/>
          </w:tcPr>
          <w:p w14:paraId="7E2444A1" w14:textId="6EFC3E49" w:rsidR="00DD59C7" w:rsidRPr="00DD59C7" w:rsidRDefault="00DD59C7" w:rsidP="00DD35A3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408" w:type="dxa"/>
          </w:tcPr>
          <w:p w14:paraId="5069D271" w14:textId="42BBF8BE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If casemix adjusted mortality is above 95% (blue) control line your clinical leads will be notified to address this before it reaches 'outlier' status (below).</w:t>
            </w:r>
          </w:p>
        </w:tc>
        <w:tc>
          <w:tcPr>
            <w:tcW w:w="4550" w:type="dxa"/>
            <w:vMerge w:val="restart"/>
          </w:tcPr>
          <w:p w14:paraId="06BB1FEE" w14:textId="78B3019B" w:rsidR="00DD59C7" w:rsidRPr="00DD59C7" w:rsidRDefault="002802C0" w:rsidP="00DD35A3">
            <w:pPr>
              <w:spacing w:line="276" w:lineRule="auto"/>
              <w:rPr>
                <w:sz w:val="18"/>
                <w:szCs w:val="18"/>
              </w:rPr>
            </w:pPr>
            <w:hyperlink r:id="rId7" w:history="1">
              <w:r w:rsidR="00A2529D" w:rsidRPr="002802C0">
                <w:rPr>
                  <w:rStyle w:val="Hyperlink"/>
                  <w:sz w:val="18"/>
                  <w:szCs w:val="18"/>
                </w:rPr>
                <w:t>Root cause analysis</w:t>
              </w:r>
            </w:hyperlink>
            <w:r w:rsidR="00A2529D" w:rsidRPr="00A2529D">
              <w:rPr>
                <w:color w:val="0070C0"/>
                <w:sz w:val="18"/>
                <w:szCs w:val="18"/>
              </w:rPr>
              <w:t xml:space="preserve"> </w:t>
            </w:r>
            <w:r w:rsidR="00A2529D" w:rsidRPr="00A2529D">
              <w:rPr>
                <w:sz w:val="18"/>
                <w:szCs w:val="18"/>
              </w:rPr>
              <w:t>may help to identify avoidable or preventable factors which might play a part in individual cases and which might provide a focus for local QI work.</w:t>
            </w:r>
          </w:p>
        </w:tc>
      </w:tr>
      <w:tr w:rsidR="00DD59C7" w:rsidRPr="00DD59C7" w14:paraId="6AE55BCD" w14:textId="77777777" w:rsidTr="00A2529D">
        <w:tc>
          <w:tcPr>
            <w:tcW w:w="2972" w:type="dxa"/>
            <w:vMerge/>
          </w:tcPr>
          <w:p w14:paraId="3BA0AEDE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1E613D56" w14:textId="404277AD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If remains above 99.8% (red) line for two quarters then clinical leads and hospital execs. will be informed about formal outlier management process</w:t>
            </w:r>
          </w:p>
        </w:tc>
        <w:tc>
          <w:tcPr>
            <w:tcW w:w="4550" w:type="dxa"/>
            <w:vMerge/>
          </w:tcPr>
          <w:p w14:paraId="137AD90C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59C7" w:rsidRPr="00DD59C7" w14:paraId="1728327D" w14:textId="77777777" w:rsidTr="00A2529D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7BFFBB62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1CC49ECE" w14:textId="50F5FBD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Is your casemix adjusted mortality below the lower control limits? </w:t>
            </w: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14:paraId="3E0D1695" w14:textId="0E85C7A5" w:rsidR="00DD59C7" w:rsidRPr="00DD59C7" w:rsidRDefault="00A2529D" w:rsidP="00DD35A3">
            <w:pPr>
              <w:spacing w:line="276" w:lineRule="auto"/>
              <w:rPr>
                <w:sz w:val="18"/>
                <w:szCs w:val="18"/>
              </w:rPr>
            </w:pPr>
            <w:r w:rsidRPr="00A2529D">
              <w:rPr>
                <w:sz w:val="18"/>
                <w:szCs w:val="18"/>
              </w:rPr>
              <w:t>If so then this is an achievement to celebrate with your local team</w:t>
            </w:r>
          </w:p>
        </w:tc>
      </w:tr>
      <w:tr w:rsidR="00DD59C7" w:rsidRPr="00DD59C7" w14:paraId="2D7A2D45" w14:textId="77777777" w:rsidTr="00A2529D">
        <w:tc>
          <w:tcPr>
            <w:tcW w:w="2972" w:type="dxa"/>
            <w:tcBorders>
              <w:right w:val="nil"/>
            </w:tcBorders>
            <w:shd w:val="clear" w:color="auto" w:fill="DEEAF6" w:themeFill="accent5" w:themeFillTint="33"/>
          </w:tcPr>
          <w:p w14:paraId="7C25AF83" w14:textId="77777777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958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28A71916" w14:textId="14385F0C" w:rsidR="00DD59C7" w:rsidRPr="00A2529D" w:rsidRDefault="00DD59C7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D59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What do our patients think of the care they received?</w:t>
            </w:r>
          </w:p>
        </w:tc>
      </w:tr>
      <w:tr w:rsidR="00DD59C7" w:rsidRPr="00DD59C7" w14:paraId="7C31C3CD" w14:textId="77777777" w:rsidTr="00A2529D">
        <w:tc>
          <w:tcPr>
            <w:tcW w:w="2972" w:type="dxa"/>
            <w:vMerge w:val="restart"/>
          </w:tcPr>
          <w:p w14:paraId="6C2D11DF" w14:textId="7B2F1706" w:rsidR="00DD59C7" w:rsidRPr="00A2529D" w:rsidRDefault="002802C0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u w:val="single"/>
              </w:rPr>
            </w:pPr>
            <w:hyperlink r:id="rId8" w:history="1">
              <w:r w:rsidR="00DD59C7" w:rsidRPr="002802C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120 day follow-up questionnaire</w:t>
              </w:r>
            </w:hyperlink>
          </w:p>
          <w:p w14:paraId="43278675" w14:textId="5682B275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i/>
                <w:iCs/>
                <w:sz w:val="18"/>
                <w:szCs w:val="18"/>
              </w:rPr>
              <w:t>… review feedback you have received</w:t>
            </w:r>
          </w:p>
        </w:tc>
        <w:tc>
          <w:tcPr>
            <w:tcW w:w="6408" w:type="dxa"/>
          </w:tcPr>
          <w:p w14:paraId="5E5E20E7" w14:textId="72AD3698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How do our patients rate their care on the NHS </w:t>
            </w:r>
            <w:hyperlink r:id="rId9" w:history="1">
              <w:r w:rsidRPr="002802C0">
                <w:rPr>
                  <w:rStyle w:val="Hyperlink"/>
                  <w:rFonts w:ascii="Calibri" w:hAnsi="Calibri" w:cs="Calibri"/>
                  <w:sz w:val="18"/>
                  <w:szCs w:val="18"/>
                </w:rPr>
                <w:t>Friends and Family Test</w:t>
              </w:r>
            </w:hyperlink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?</w:t>
            </w:r>
          </w:p>
        </w:tc>
        <w:tc>
          <w:tcPr>
            <w:tcW w:w="4550" w:type="dxa"/>
            <w:vMerge w:val="restart"/>
          </w:tcPr>
          <w:p w14:paraId="5C21150F" w14:textId="3D4B35C5" w:rsidR="00DD59C7" w:rsidRPr="00DD59C7" w:rsidRDefault="00DD59C7" w:rsidP="00DD35A3">
            <w:pPr>
              <w:spacing w:line="276" w:lineRule="auto"/>
              <w:rPr>
                <w:sz w:val="18"/>
                <w:szCs w:val="18"/>
              </w:rPr>
            </w:pPr>
            <w:r w:rsidRPr="00DD59C7">
              <w:rPr>
                <w:sz w:val="18"/>
                <w:szCs w:val="18"/>
              </w:rPr>
              <w:t>Encourage trainees to collate and present patient feedback so a team action plan can be discussed at monthly governance meeting</w:t>
            </w:r>
          </w:p>
        </w:tc>
      </w:tr>
      <w:tr w:rsidR="00DD59C7" w:rsidRPr="00DD59C7" w14:paraId="1D326CDE" w14:textId="77777777" w:rsidTr="00A2529D">
        <w:tc>
          <w:tcPr>
            <w:tcW w:w="2972" w:type="dxa"/>
            <w:vMerge/>
          </w:tcPr>
          <w:p w14:paraId="1C318A22" w14:textId="68F6936D" w:rsidR="00DD59C7" w:rsidRPr="00DD59C7" w:rsidRDefault="00DD59C7" w:rsidP="003F33B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408" w:type="dxa"/>
          </w:tcPr>
          <w:p w14:paraId="338CFB2A" w14:textId="75756654" w:rsidR="00DD59C7" w:rsidRPr="00DD59C7" w:rsidRDefault="00DD59C7" w:rsidP="003F33BE">
            <w:pPr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What issues and suggestions do they mention in their feedback questionnaire?</w:t>
            </w:r>
          </w:p>
        </w:tc>
        <w:tc>
          <w:tcPr>
            <w:tcW w:w="4550" w:type="dxa"/>
            <w:vMerge/>
          </w:tcPr>
          <w:p w14:paraId="428C58AB" w14:textId="77777777" w:rsidR="00DD59C7" w:rsidRPr="00DD59C7" w:rsidRDefault="00DD59C7" w:rsidP="003F33BE">
            <w:pPr>
              <w:rPr>
                <w:sz w:val="18"/>
                <w:szCs w:val="18"/>
              </w:rPr>
            </w:pPr>
          </w:p>
        </w:tc>
      </w:tr>
      <w:tr w:rsidR="00DD59C7" w:rsidRPr="00DD59C7" w14:paraId="49641D71" w14:textId="77777777" w:rsidTr="00A2529D">
        <w:tc>
          <w:tcPr>
            <w:tcW w:w="2972" w:type="dxa"/>
            <w:vMerge/>
          </w:tcPr>
          <w:p w14:paraId="328744D6" w14:textId="77777777" w:rsidR="00DD59C7" w:rsidRPr="00DD59C7" w:rsidRDefault="00DD59C7" w:rsidP="003F33BE">
            <w:pPr>
              <w:rPr>
                <w:sz w:val="18"/>
                <w:szCs w:val="18"/>
              </w:rPr>
            </w:pPr>
          </w:p>
        </w:tc>
        <w:tc>
          <w:tcPr>
            <w:tcW w:w="6408" w:type="dxa"/>
          </w:tcPr>
          <w:p w14:paraId="0A688476" w14:textId="5CDC0E87" w:rsidR="00DD59C7" w:rsidRPr="00DD59C7" w:rsidRDefault="00DD59C7" w:rsidP="003F33BE">
            <w:pPr>
              <w:rPr>
                <w:sz w:val="18"/>
                <w:szCs w:val="18"/>
              </w:rPr>
            </w:pP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Do patients report problems, e</w:t>
            </w:r>
            <w:r w:rsidR="003005BD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DD59C7">
              <w:rPr>
                <w:rFonts w:ascii="Calibri" w:hAnsi="Calibri" w:cs="Calibri"/>
                <w:color w:val="000000"/>
                <w:sz w:val="18"/>
                <w:szCs w:val="18"/>
              </w:rPr>
              <w:t>g. with obtaining prescriptions or  side-effects of bone strengthening treatment?</w:t>
            </w:r>
          </w:p>
        </w:tc>
        <w:tc>
          <w:tcPr>
            <w:tcW w:w="4550" w:type="dxa"/>
            <w:vMerge/>
          </w:tcPr>
          <w:p w14:paraId="66AE579D" w14:textId="77777777" w:rsidR="00DD59C7" w:rsidRPr="00DD59C7" w:rsidRDefault="00DD59C7" w:rsidP="003F33BE">
            <w:pPr>
              <w:rPr>
                <w:sz w:val="18"/>
                <w:szCs w:val="18"/>
              </w:rPr>
            </w:pPr>
          </w:p>
        </w:tc>
      </w:tr>
    </w:tbl>
    <w:p w14:paraId="15F39B52" w14:textId="163AB364" w:rsidR="00187D80" w:rsidRDefault="00187D80"/>
    <w:p w14:paraId="6500B634" w14:textId="77777777" w:rsidR="00187D80" w:rsidRDefault="00187D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  <w:gridCol w:w="5004"/>
      </w:tblGrid>
      <w:tr w:rsidR="00187D80" w:rsidRPr="00F115D1" w14:paraId="67EB56EB" w14:textId="77777777" w:rsidTr="00D501E7">
        <w:trPr>
          <w:trHeight w:val="699"/>
        </w:trPr>
        <w:tc>
          <w:tcPr>
            <w:tcW w:w="13930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5CC4120" w14:textId="5768572D" w:rsidR="00187D80" w:rsidRPr="00F115D1" w:rsidRDefault="00D501E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NHFD </w:t>
            </w:r>
            <w:r w:rsidR="00187D80" w:rsidRPr="00F115D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Quarterly Governance Meeting review tool:</w:t>
            </w:r>
            <w:r w:rsidR="00187D80" w:rsidRPr="00F115D1">
              <w:rPr>
                <w:rFonts w:ascii="Calibri" w:hAnsi="Calibri" w:cs="Calibri"/>
                <w:b/>
                <w:bCs/>
                <w:color w:val="000000"/>
              </w:rPr>
              <w:t xml:space="preserve">     2. How good is our performance?</w:t>
            </w:r>
          </w:p>
        </w:tc>
      </w:tr>
      <w:tr w:rsidR="00187D80" w14:paraId="63091E96" w14:textId="77777777" w:rsidTr="00D501E7">
        <w:tc>
          <w:tcPr>
            <w:tcW w:w="3114" w:type="dxa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4A725D99" w14:textId="7B7F7809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Click: 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207D8376" w14:textId="642CE99A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Ask:</w:t>
            </w:r>
          </w:p>
        </w:tc>
        <w:tc>
          <w:tcPr>
            <w:tcW w:w="5004" w:type="dxa"/>
            <w:tcBorders>
              <w:left w:val="nil"/>
              <w:bottom w:val="single" w:sz="4" w:space="0" w:color="auto"/>
            </w:tcBorders>
            <w:shd w:val="clear" w:color="auto" w:fill="BDD6EE" w:themeFill="accent5" w:themeFillTint="66"/>
          </w:tcPr>
          <w:p w14:paraId="0A290748" w14:textId="2A0AAE5C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QI recommendation:</w:t>
            </w:r>
          </w:p>
        </w:tc>
      </w:tr>
      <w:tr w:rsidR="00187D80" w:rsidRPr="007F5DA9" w14:paraId="4889C7D0" w14:textId="77777777" w:rsidTr="00D501E7">
        <w:tc>
          <w:tcPr>
            <w:tcW w:w="3114" w:type="dxa"/>
            <w:tcBorders>
              <w:right w:val="nil"/>
            </w:tcBorders>
            <w:shd w:val="clear" w:color="auto" w:fill="DEEAF6" w:themeFill="accent5" w:themeFillTint="33"/>
          </w:tcPr>
          <w:p w14:paraId="6FE73AA1" w14:textId="35B9BE60" w:rsidR="00187D80" w:rsidRPr="007F5DA9" w:rsidRDefault="00187D80" w:rsidP="00DD35A3">
            <w:pPr>
              <w:spacing w:line="276" w:lineRule="auto"/>
              <w:rPr>
                <w:sz w:val="20"/>
                <w:szCs w:val="20"/>
              </w:rPr>
            </w:pPr>
            <w:r w:rsidRPr="007F5D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6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4FF6C253" w14:textId="64F157B5" w:rsidR="00187D80" w:rsidRPr="007F5DA9" w:rsidRDefault="00187D80" w:rsidP="00DD35A3">
            <w:pPr>
              <w:spacing w:line="276" w:lineRule="auto"/>
              <w:rPr>
                <w:sz w:val="20"/>
                <w:szCs w:val="20"/>
              </w:rPr>
            </w:pPr>
            <w:r w:rsidRPr="007F5D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How are we performing in terms of NHFD Key Performance Indicators?</w:t>
            </w:r>
          </w:p>
        </w:tc>
      </w:tr>
      <w:tr w:rsidR="00187D80" w14:paraId="67736AE2" w14:textId="77777777" w:rsidTr="00D501E7">
        <w:tc>
          <w:tcPr>
            <w:tcW w:w="3114" w:type="dxa"/>
            <w:vMerge w:val="restart"/>
          </w:tcPr>
          <w:p w14:paraId="072542B3" w14:textId="77777777" w:rsidR="00187D80" w:rsidRPr="00F115D1" w:rsidRDefault="00897B0F" w:rsidP="00DD35A3">
            <w:pPr>
              <w:spacing w:line="276" w:lineRule="auto"/>
              <w:rPr>
                <w:sz w:val="20"/>
                <w:szCs w:val="20"/>
              </w:rPr>
            </w:pPr>
            <w:hyperlink r:id="rId10" w:history="1">
              <w:r w:rsidR="00187D80" w:rsidRPr="00F115D1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KPI Overview</w:t>
              </w:r>
            </w:hyperlink>
          </w:p>
          <w:p w14:paraId="68C35259" w14:textId="3B7C7F88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… and look up your hospital's name</w:t>
            </w:r>
          </w:p>
        </w:tc>
        <w:tc>
          <w:tcPr>
            <w:tcW w:w="5812" w:type="dxa"/>
          </w:tcPr>
          <w:p w14:paraId="283B0DBB" w14:textId="0C1C1FB3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Are we below the national average on any of the Key Performance Indicators?</w:t>
            </w:r>
          </w:p>
        </w:tc>
        <w:tc>
          <w:tcPr>
            <w:tcW w:w="5004" w:type="dxa"/>
            <w:vMerge w:val="restart"/>
          </w:tcPr>
          <w:p w14:paraId="7C8A79E6" w14:textId="548BDF3C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>Make below average KPIs a focus for clinical governance</w:t>
            </w:r>
          </w:p>
        </w:tc>
      </w:tr>
      <w:tr w:rsidR="00187D80" w14:paraId="1075BF57" w14:textId="77777777" w:rsidTr="00D501E7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51D84388" w14:textId="5F16C235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0A393AB" w14:textId="3A1E0524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Which KPIs should be a focus for attention in our hospital?</w:t>
            </w:r>
          </w:p>
        </w:tc>
        <w:tc>
          <w:tcPr>
            <w:tcW w:w="5004" w:type="dxa"/>
            <w:vMerge/>
            <w:tcBorders>
              <w:bottom w:val="single" w:sz="4" w:space="0" w:color="auto"/>
            </w:tcBorders>
          </w:tcPr>
          <w:p w14:paraId="4E64EA1A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F5DA9" w:rsidRPr="007F5DA9" w14:paraId="6A859AB3" w14:textId="77777777" w:rsidTr="00D501E7">
        <w:tc>
          <w:tcPr>
            <w:tcW w:w="3114" w:type="dxa"/>
            <w:tcBorders>
              <w:right w:val="nil"/>
            </w:tcBorders>
            <w:shd w:val="clear" w:color="auto" w:fill="DEEAF6" w:themeFill="accent5" w:themeFillTint="33"/>
          </w:tcPr>
          <w:p w14:paraId="103A228F" w14:textId="5CE40048" w:rsidR="007F5DA9" w:rsidRPr="007F5DA9" w:rsidRDefault="007F5DA9" w:rsidP="00DD35A3">
            <w:pPr>
              <w:spacing w:line="276" w:lineRule="auto"/>
              <w:rPr>
                <w:sz w:val="20"/>
                <w:szCs w:val="20"/>
              </w:rPr>
            </w:pPr>
            <w:r w:rsidRPr="007F5DA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6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0CE5E4C2" w14:textId="0CC59575" w:rsidR="007F5DA9" w:rsidRPr="007F5DA9" w:rsidRDefault="007F5DA9" w:rsidP="00DD35A3">
            <w:pPr>
              <w:spacing w:line="276" w:lineRule="auto"/>
              <w:rPr>
                <w:sz w:val="20"/>
                <w:szCs w:val="20"/>
              </w:rPr>
            </w:pPr>
            <w:r w:rsidRPr="007F5D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How did our hospital's performance compare with others last year? </w:t>
            </w:r>
          </w:p>
        </w:tc>
      </w:tr>
      <w:tr w:rsidR="00E045B5" w14:paraId="33209498" w14:textId="77777777" w:rsidTr="00D501E7">
        <w:tc>
          <w:tcPr>
            <w:tcW w:w="3114" w:type="dxa"/>
            <w:vMerge w:val="restart"/>
          </w:tcPr>
          <w:p w14:paraId="541D17EB" w14:textId="77777777" w:rsidR="00E045B5" w:rsidRPr="00F115D1" w:rsidRDefault="00897B0F" w:rsidP="00DD35A3">
            <w:pPr>
              <w:spacing w:line="276" w:lineRule="auto"/>
              <w:rPr>
                <w:sz w:val="20"/>
                <w:szCs w:val="20"/>
              </w:rPr>
            </w:pPr>
            <w:hyperlink r:id="rId11" w:history="1">
              <w:r w:rsidR="00E045B5" w:rsidRPr="00F115D1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KPI_Benchmarking</w:t>
              </w:r>
            </w:hyperlink>
          </w:p>
          <w:p w14:paraId="228CB605" w14:textId="7B2B65FD" w:rsidR="00E045B5" w:rsidRPr="00F115D1" w:rsidRDefault="00E045B5" w:rsidP="00DD35A3">
            <w:pPr>
              <w:spacing w:line="276" w:lineRule="auto"/>
              <w:rPr>
                <w:sz w:val="20"/>
                <w:szCs w:val="20"/>
              </w:rPr>
            </w:pPr>
            <w:r w:rsidRPr="00F115D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… and look up others in your region</w:t>
            </w:r>
          </w:p>
        </w:tc>
        <w:tc>
          <w:tcPr>
            <w:tcW w:w="5812" w:type="dxa"/>
          </w:tcPr>
          <w:p w14:paraId="0B2FB45D" w14:textId="3E801693" w:rsidR="00E045B5" w:rsidRPr="00F115D1" w:rsidRDefault="00E045B5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Are we significantly below the national average on any of the KPIs?</w:t>
            </w:r>
          </w:p>
        </w:tc>
        <w:tc>
          <w:tcPr>
            <w:tcW w:w="5004" w:type="dxa"/>
            <w:vMerge w:val="restart"/>
          </w:tcPr>
          <w:p w14:paraId="4026FF65" w14:textId="09489561" w:rsidR="00E045B5" w:rsidRPr="00F115D1" w:rsidRDefault="00E045B5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>Make KPIs that are significantly low the focus for local QI</w:t>
            </w:r>
          </w:p>
        </w:tc>
      </w:tr>
      <w:tr w:rsidR="00E045B5" w14:paraId="2B6B70DB" w14:textId="77777777" w:rsidTr="00D501E7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03F148F7" w14:textId="3FF9256A" w:rsidR="00E045B5" w:rsidRPr="00F115D1" w:rsidRDefault="00E045B5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88D29E" w14:textId="3084245F" w:rsidR="00E045B5" w:rsidRPr="00F115D1" w:rsidRDefault="00E045B5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Are we significantly above the national average on any of the KPIs?</w:t>
            </w:r>
          </w:p>
        </w:tc>
        <w:tc>
          <w:tcPr>
            <w:tcW w:w="5004" w:type="dxa"/>
            <w:vMerge/>
            <w:tcBorders>
              <w:bottom w:val="single" w:sz="4" w:space="0" w:color="auto"/>
            </w:tcBorders>
          </w:tcPr>
          <w:p w14:paraId="4E04DBA7" w14:textId="77777777" w:rsidR="00E045B5" w:rsidRPr="00F115D1" w:rsidRDefault="00E045B5" w:rsidP="00DD35A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115D1" w:rsidRPr="007F5DA9" w14:paraId="2576CA79" w14:textId="77777777" w:rsidTr="00D501E7">
        <w:tc>
          <w:tcPr>
            <w:tcW w:w="3114" w:type="dxa"/>
            <w:tcBorders>
              <w:right w:val="nil"/>
            </w:tcBorders>
            <w:shd w:val="clear" w:color="auto" w:fill="DEEAF6" w:themeFill="accent5" w:themeFillTint="33"/>
          </w:tcPr>
          <w:p w14:paraId="53D55D92" w14:textId="77777777" w:rsidR="00F115D1" w:rsidRPr="007F5DA9" w:rsidRDefault="00F115D1" w:rsidP="00DD35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16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59E79CCA" w14:textId="13036D3E" w:rsidR="00F115D1" w:rsidRPr="007F5DA9" w:rsidRDefault="00F115D1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F5D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How does our hospital's performance compare with others in the country? </w:t>
            </w:r>
          </w:p>
        </w:tc>
      </w:tr>
      <w:tr w:rsidR="0013682B" w14:paraId="1B6BBD8C" w14:textId="77777777" w:rsidTr="00D501E7">
        <w:tc>
          <w:tcPr>
            <w:tcW w:w="13930" w:type="dxa"/>
            <w:gridSpan w:val="3"/>
          </w:tcPr>
          <w:p w14:paraId="6B4399AF" w14:textId="05829ECC" w:rsidR="0013682B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… flick through the caterpillar plots of individual KPIs to see exactly how your hospital's performance compares with other units; particularly looking for other local hospitals from whom you might learn or with whom you might collaborate in QI projects</w:t>
            </w:r>
          </w:p>
        </w:tc>
      </w:tr>
      <w:tr w:rsidR="00187D80" w14:paraId="0717EF01" w14:textId="77777777" w:rsidTr="00D501E7">
        <w:tc>
          <w:tcPr>
            <w:tcW w:w="3114" w:type="dxa"/>
          </w:tcPr>
          <w:p w14:paraId="7907421F" w14:textId="2C3CB60B" w:rsidR="00187D80" w:rsidRPr="00F115D1" w:rsidRDefault="0013682B" w:rsidP="00DD35A3">
            <w:pPr>
              <w:spacing w:line="276" w:lineRule="auto"/>
              <w:rPr>
                <w:sz w:val="20"/>
                <w:szCs w:val="20"/>
              </w:rPr>
            </w:pPr>
            <w:r w:rsidRPr="00F115D1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  <w:u w:val="single"/>
              </w:rPr>
              <w:t>Attention to comfort</w:t>
            </w:r>
          </w:p>
        </w:tc>
        <w:tc>
          <w:tcPr>
            <w:tcW w:w="5812" w:type="dxa"/>
          </w:tcPr>
          <w:p w14:paraId="26808910" w14:textId="72D1AFD7" w:rsidR="00187D80" w:rsidRPr="00F115D1" w:rsidRDefault="0013682B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 xml:space="preserve">Use </w:t>
            </w:r>
            <w:hyperlink r:id="rId12" w:history="1">
              <w:r w:rsidRPr="00646B07">
                <w:rPr>
                  <w:rStyle w:val="Hyperlink"/>
                  <w:sz w:val="18"/>
                  <w:szCs w:val="18"/>
                </w:rPr>
                <w:t>Assessment table</w:t>
              </w:r>
            </w:hyperlink>
            <w:r w:rsidRPr="00F115D1">
              <w:rPr>
                <w:color w:val="0070C0"/>
                <w:sz w:val="18"/>
                <w:szCs w:val="18"/>
              </w:rPr>
              <w:t xml:space="preserve"> </w:t>
            </w:r>
            <w:r w:rsidRPr="00F115D1">
              <w:rPr>
                <w:sz w:val="18"/>
                <w:szCs w:val="18"/>
              </w:rPr>
              <w:t xml:space="preserve">to benchmark 4 hour admission to an appropriate MDT setting, and </w:t>
            </w:r>
            <w:hyperlink r:id="rId13" w:history="1">
              <w:r w:rsidRPr="00646B07">
                <w:rPr>
                  <w:rStyle w:val="Hyperlink"/>
                  <w:sz w:val="18"/>
                  <w:szCs w:val="18"/>
                </w:rPr>
                <w:t>Anaesthesia runchart</w:t>
              </w:r>
            </w:hyperlink>
            <w:r w:rsidRPr="00F115D1">
              <w:rPr>
                <w:color w:val="0070C0"/>
                <w:sz w:val="18"/>
                <w:szCs w:val="18"/>
              </w:rPr>
              <w:t xml:space="preserve"> </w:t>
            </w:r>
            <w:r w:rsidRPr="00F115D1">
              <w:rPr>
                <w:sz w:val="18"/>
                <w:szCs w:val="18"/>
              </w:rPr>
              <w:t>to review nerve block provision</w:t>
            </w:r>
          </w:p>
        </w:tc>
        <w:tc>
          <w:tcPr>
            <w:tcW w:w="5004" w:type="dxa"/>
          </w:tcPr>
          <w:p w14:paraId="2C16F093" w14:textId="7D635593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>Admission delays are complicated to address, but provision of nerve blocks would be an ideal focus for a local QI project</w:t>
            </w:r>
          </w:p>
        </w:tc>
      </w:tr>
      <w:tr w:rsidR="00187D80" w14:paraId="5B89DCAF" w14:textId="77777777" w:rsidTr="00D501E7">
        <w:tc>
          <w:tcPr>
            <w:tcW w:w="3114" w:type="dxa"/>
          </w:tcPr>
          <w:p w14:paraId="1FB006B1" w14:textId="77777777" w:rsidR="00F115D1" w:rsidRPr="00F115D1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F115D1" w:rsidRPr="00F115D1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Orthogeriatric_Review</w:t>
              </w:r>
            </w:hyperlink>
          </w:p>
          <w:p w14:paraId="3C38A44C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6403D485" w14:textId="7F129F38" w:rsidR="00187D80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clerking, initial assessment and post-take rounds make efficient use of orthogeriatrician time; are they doing things others should have covered? </w:t>
            </w:r>
          </w:p>
        </w:tc>
        <w:tc>
          <w:tcPr>
            <w:tcW w:w="5004" w:type="dxa"/>
          </w:tcPr>
          <w:p w14:paraId="01FCD527" w14:textId="50CB4ADD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 xml:space="preserve">How does local orthogeriatric staffing compare with other hospitals (see </w:t>
            </w:r>
            <w:hyperlink r:id="rId15" w:history="1">
              <w:r w:rsidRPr="00646B07">
                <w:rPr>
                  <w:rStyle w:val="Hyperlink"/>
                  <w:sz w:val="18"/>
                  <w:szCs w:val="18"/>
                </w:rPr>
                <w:t>NHFD annual report 2019</w:t>
              </w:r>
            </w:hyperlink>
            <w:r w:rsidRPr="00F115D1">
              <w:rPr>
                <w:sz w:val="18"/>
                <w:szCs w:val="18"/>
              </w:rPr>
              <w:t>, page 5)</w:t>
            </w:r>
          </w:p>
        </w:tc>
      </w:tr>
      <w:tr w:rsidR="00187D80" w14:paraId="73E2AF3D" w14:textId="77777777" w:rsidTr="00D501E7">
        <w:tc>
          <w:tcPr>
            <w:tcW w:w="3114" w:type="dxa"/>
          </w:tcPr>
          <w:p w14:paraId="3F2D7D1D" w14:textId="77777777" w:rsidR="00F115D1" w:rsidRPr="00F115D1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u w:val="single"/>
              </w:rPr>
            </w:pPr>
            <w:hyperlink r:id="rId16" w:history="1">
              <w:r w:rsidR="00F115D1" w:rsidRPr="00F115D1">
                <w:rPr>
                  <w:rStyle w:val="Hyperlink"/>
                  <w:rFonts w:ascii="Calibri" w:hAnsi="Calibri" w:cs="Calibri"/>
                  <w:b/>
                  <w:bCs/>
                  <w:color w:val="4472C4"/>
                  <w:sz w:val="20"/>
                  <w:szCs w:val="20"/>
                </w:rPr>
                <w:t>Prompt_Surgery</w:t>
              </w:r>
            </w:hyperlink>
          </w:p>
          <w:p w14:paraId="52E40329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105A27B8" w14:textId="08732082" w:rsidR="00187D80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Why are our patients not getting to theatre promptly? (</w:t>
            </w:r>
            <w:r w:rsidRPr="00D501E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clinical leads can use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501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NHFD website 'export' facility</w:t>
            </w:r>
            <w:r w:rsidRPr="00D501E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D501E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to download individual reasons for this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04" w:type="dxa"/>
          </w:tcPr>
          <w:p w14:paraId="6DB27FEE" w14:textId="01262DA9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 xml:space="preserve">Use these to decide on priorities for QI work </w:t>
            </w:r>
            <w:r w:rsidR="007F5DA9">
              <w:rPr>
                <w:sz w:val="18"/>
                <w:szCs w:val="18"/>
              </w:rPr>
              <w:t>–</w:t>
            </w:r>
            <w:r w:rsidRPr="00F115D1">
              <w:rPr>
                <w:sz w:val="18"/>
                <w:szCs w:val="18"/>
              </w:rPr>
              <w:t xml:space="preserve"> e</w:t>
            </w:r>
            <w:r w:rsidR="007F5DA9">
              <w:rPr>
                <w:sz w:val="18"/>
                <w:szCs w:val="18"/>
              </w:rPr>
              <w:t>.</w:t>
            </w:r>
            <w:r w:rsidRPr="00F115D1">
              <w:rPr>
                <w:sz w:val="18"/>
                <w:szCs w:val="18"/>
              </w:rPr>
              <w:t>g. on quality of pre-op. work-up, or protocols to avoid common causes for delay</w:t>
            </w:r>
          </w:p>
        </w:tc>
      </w:tr>
      <w:tr w:rsidR="00187D80" w14:paraId="65FAC6C4" w14:textId="77777777" w:rsidTr="00D501E7">
        <w:tc>
          <w:tcPr>
            <w:tcW w:w="3114" w:type="dxa"/>
          </w:tcPr>
          <w:p w14:paraId="380A7073" w14:textId="55F0F946" w:rsidR="00F115D1" w:rsidRPr="00F115D1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F115D1" w:rsidRPr="00F115D1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NICE_Compliant_Surgery</w:t>
              </w:r>
            </w:hyperlink>
          </w:p>
          <w:p w14:paraId="5A69B902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24EB79B0" w14:textId="6930697C" w:rsidR="00187D80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How good are our theatre data? Look at your</w:t>
            </w:r>
            <w:r w:rsidR="00FA39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local </w:t>
            </w:r>
            <w:r w:rsidRPr="00FA39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'Fracture by Surgery' chart 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(clinical leads can log in, or allow other</w:t>
            </w:r>
            <w:r w:rsidR="00D501E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30E8B"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‘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read only</w:t>
            </w:r>
            <w:r w:rsidR="00630E8B"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’ 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access to </w:t>
            </w:r>
            <w:r w:rsidR="00630E8B"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local data on the 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NHFD website)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4" w:type="dxa"/>
          </w:tcPr>
          <w:p w14:paraId="78A8275B" w14:textId="3E8E3013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>Audit theatre data quality; when this is accurate then deviation from specific NICE recommendations should be a topic for a  QI project?</w:t>
            </w:r>
          </w:p>
        </w:tc>
      </w:tr>
      <w:tr w:rsidR="00187D80" w14:paraId="696BD7B3" w14:textId="77777777" w:rsidTr="00D501E7">
        <w:tc>
          <w:tcPr>
            <w:tcW w:w="3114" w:type="dxa"/>
          </w:tcPr>
          <w:p w14:paraId="334D376A" w14:textId="77777777" w:rsidR="00F115D1" w:rsidRPr="007F5DA9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F115D1" w:rsidRPr="007F5DA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Prompt_Mobilisation</w:t>
              </w:r>
            </w:hyperlink>
          </w:p>
          <w:p w14:paraId="60A83F04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31867949" w14:textId="3C0CF3F2" w:rsidR="00187D80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Why are our patients are not getting up promptly after theatre? (</w:t>
            </w:r>
            <w:r w:rsidRPr="00D501E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clinical leads can use </w:t>
            </w:r>
            <w:r w:rsidRPr="00D501E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NHFD website 'export' facility</w:t>
            </w:r>
            <w:r w:rsidRPr="00D501E7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501E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to download detail of this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04" w:type="dxa"/>
          </w:tcPr>
          <w:p w14:paraId="0EE7B087" w14:textId="30B24CFD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 xml:space="preserve">Decide on priorities for local QI </w:t>
            </w:r>
            <w:r w:rsidR="007F5DA9">
              <w:rPr>
                <w:sz w:val="18"/>
                <w:szCs w:val="18"/>
              </w:rPr>
              <w:t>–</w:t>
            </w:r>
            <w:r w:rsidRPr="00F115D1">
              <w:rPr>
                <w:sz w:val="18"/>
                <w:szCs w:val="18"/>
              </w:rPr>
              <w:t xml:space="preserve"> e</w:t>
            </w:r>
            <w:r w:rsidR="007F5DA9">
              <w:rPr>
                <w:sz w:val="18"/>
                <w:szCs w:val="18"/>
              </w:rPr>
              <w:t>.</w:t>
            </w:r>
            <w:r w:rsidRPr="00F115D1">
              <w:rPr>
                <w:sz w:val="18"/>
                <w:szCs w:val="18"/>
              </w:rPr>
              <w:t>g. how are pain/BP manged in peri-op. period, or how is day 1 mobilisation staffed/organised?</w:t>
            </w:r>
          </w:p>
        </w:tc>
      </w:tr>
      <w:tr w:rsidR="00187D80" w14:paraId="47DFEDB3" w14:textId="77777777" w:rsidTr="00D501E7">
        <w:tc>
          <w:tcPr>
            <w:tcW w:w="3114" w:type="dxa"/>
          </w:tcPr>
          <w:p w14:paraId="24F18DBC" w14:textId="77777777" w:rsidR="00F115D1" w:rsidRPr="007F5DA9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F115D1" w:rsidRPr="007F5DA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Delirium_Free</w:t>
              </w:r>
            </w:hyperlink>
          </w:p>
          <w:p w14:paraId="693ED1C1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2A01D040" w14:textId="2412D066" w:rsidR="00187D80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Units at extremes of caterpillar plot should review the accuracy of </w:t>
            </w:r>
            <w:hyperlink r:id="rId20" w:history="1">
              <w:r w:rsidRPr="00646B07">
                <w:rPr>
                  <w:rStyle w:val="Hyperlink"/>
                  <w:rFonts w:ascii="Calibri" w:hAnsi="Calibri" w:cs="Calibri"/>
                  <w:sz w:val="18"/>
                  <w:szCs w:val="18"/>
                </w:rPr>
                <w:t>4AT</w:t>
              </w:r>
              <w:r w:rsidR="00D501E7" w:rsidRPr="00646B07">
                <w:rPr>
                  <w:rStyle w:val="Hyperlink"/>
                  <w:rFonts w:ascii="Calibri" w:hAnsi="Calibri" w:cs="Calibri"/>
                  <w:sz w:val="18"/>
                  <w:szCs w:val="18"/>
                </w:rPr>
                <w:t xml:space="preserve"> </w:t>
              </w:r>
              <w:r w:rsidRPr="00646B07">
                <w:rPr>
                  <w:rStyle w:val="Hyperlink"/>
                  <w:rFonts w:ascii="Calibri" w:hAnsi="Calibri" w:cs="Calibri"/>
                  <w:sz w:val="18"/>
                  <w:szCs w:val="18"/>
                </w:rPr>
                <w:t>scoring</w:t>
              </w:r>
            </w:hyperlink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consider the need for local training</w:t>
            </w:r>
          </w:p>
        </w:tc>
        <w:tc>
          <w:tcPr>
            <w:tcW w:w="5004" w:type="dxa"/>
          </w:tcPr>
          <w:p w14:paraId="229EF9C0" w14:textId="215BBA4A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 xml:space="preserve">Units marked as red should use QI to improve 4AT testing and </w:t>
            </w:r>
            <w:hyperlink r:id="rId21" w:history="1">
              <w:r w:rsidR="003005BD" w:rsidRPr="00646B07">
                <w:rPr>
                  <w:rStyle w:val="Hyperlink"/>
                  <w:sz w:val="18"/>
                  <w:szCs w:val="18"/>
                </w:rPr>
                <w:t xml:space="preserve">root </w:t>
              </w:r>
              <w:r w:rsidRPr="00646B07">
                <w:rPr>
                  <w:rStyle w:val="Hyperlink"/>
                  <w:sz w:val="18"/>
                  <w:szCs w:val="18"/>
                </w:rPr>
                <w:t>ca</w:t>
              </w:r>
              <w:r w:rsidRPr="00646B07">
                <w:rPr>
                  <w:rStyle w:val="Hyperlink"/>
                  <w:sz w:val="18"/>
                  <w:szCs w:val="18"/>
                </w:rPr>
                <w:t>u</w:t>
              </w:r>
              <w:r w:rsidRPr="00646B07">
                <w:rPr>
                  <w:rStyle w:val="Hyperlink"/>
                  <w:sz w:val="18"/>
                  <w:szCs w:val="18"/>
                </w:rPr>
                <w:t xml:space="preserve">se </w:t>
              </w:r>
              <w:r w:rsidRPr="00646B07">
                <w:rPr>
                  <w:rStyle w:val="Hyperlink"/>
                  <w:sz w:val="18"/>
                  <w:szCs w:val="18"/>
                </w:rPr>
                <w:t>a</w:t>
              </w:r>
              <w:r w:rsidRPr="00646B07">
                <w:rPr>
                  <w:rStyle w:val="Hyperlink"/>
                  <w:sz w:val="18"/>
                  <w:szCs w:val="18"/>
                </w:rPr>
                <w:t>nalysis</w:t>
              </w:r>
            </w:hyperlink>
            <w:r w:rsidRPr="003005BD">
              <w:rPr>
                <w:color w:val="0070C0"/>
                <w:sz w:val="18"/>
                <w:szCs w:val="18"/>
              </w:rPr>
              <w:t xml:space="preserve"> </w:t>
            </w:r>
            <w:r w:rsidRPr="00F115D1">
              <w:rPr>
                <w:sz w:val="18"/>
                <w:szCs w:val="18"/>
              </w:rPr>
              <w:t>of delirious patients to improve prevention</w:t>
            </w:r>
          </w:p>
        </w:tc>
      </w:tr>
      <w:tr w:rsidR="00187D80" w14:paraId="0CDEFE49" w14:textId="77777777" w:rsidTr="00D501E7">
        <w:tc>
          <w:tcPr>
            <w:tcW w:w="3114" w:type="dxa"/>
          </w:tcPr>
          <w:p w14:paraId="45641600" w14:textId="77777777" w:rsidR="00F115D1" w:rsidRPr="007F5DA9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F115D1" w:rsidRPr="007F5DA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Returned_Home</w:t>
              </w:r>
            </w:hyperlink>
          </w:p>
          <w:p w14:paraId="74AED9A5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72E0852D" w14:textId="46FE2783" w:rsidR="00187D80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Units marked as red should check that the outcome for people transferred to rehabilitation in other hospitals/services is captured</w:t>
            </w:r>
          </w:p>
        </w:tc>
        <w:tc>
          <w:tcPr>
            <w:tcW w:w="5004" w:type="dxa"/>
          </w:tcPr>
          <w:p w14:paraId="2A620177" w14:textId="7E25A634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 xml:space="preserve">Establish </w:t>
            </w:r>
            <w:hyperlink r:id="rId23" w:history="1">
              <w:r w:rsidRPr="00825C7F">
                <w:rPr>
                  <w:rStyle w:val="Hyperlink"/>
                  <w:sz w:val="18"/>
                  <w:szCs w:val="18"/>
                </w:rPr>
                <w:t>120 day follow-up</w:t>
              </w:r>
            </w:hyperlink>
            <w:r w:rsidRPr="003005BD">
              <w:rPr>
                <w:color w:val="0070C0"/>
                <w:sz w:val="18"/>
                <w:szCs w:val="18"/>
              </w:rPr>
              <w:t xml:space="preserve"> </w:t>
            </w:r>
            <w:r w:rsidRPr="00F115D1">
              <w:rPr>
                <w:sz w:val="18"/>
                <w:szCs w:val="18"/>
              </w:rPr>
              <w:t>to improve KPI6, to learn from your patients, and to help them persistence with bone protection</w:t>
            </w:r>
          </w:p>
        </w:tc>
      </w:tr>
      <w:tr w:rsidR="00187D80" w14:paraId="57ED9B7F" w14:textId="77777777" w:rsidTr="00D501E7">
        <w:tc>
          <w:tcPr>
            <w:tcW w:w="3114" w:type="dxa"/>
            <w:tcBorders>
              <w:bottom w:val="single" w:sz="4" w:space="0" w:color="auto"/>
            </w:tcBorders>
          </w:tcPr>
          <w:p w14:paraId="2E850589" w14:textId="77777777" w:rsidR="00F115D1" w:rsidRPr="007F5DA9" w:rsidRDefault="00F115D1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4472C4"/>
                <w:sz w:val="20"/>
                <w:szCs w:val="20"/>
                <w:u w:val="single"/>
              </w:rPr>
            </w:pPr>
            <w:r w:rsidRPr="007F5DA9">
              <w:rPr>
                <w:rFonts w:ascii="Calibri" w:hAnsi="Calibri" w:cs="Calibri"/>
                <w:b/>
                <w:bCs/>
                <w:color w:val="4472C4"/>
                <w:sz w:val="20"/>
                <w:szCs w:val="20"/>
                <w:u w:val="single"/>
              </w:rPr>
              <w:t>Bone protection</w:t>
            </w:r>
          </w:p>
          <w:p w14:paraId="61CDF801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5B03520" w14:textId="328D1376" w:rsidR="00187D80" w:rsidRPr="007F5DA9" w:rsidRDefault="0013682B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What are we doing about bone protection? Look at</w:t>
            </w:r>
            <w:r w:rsidR="00FA39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your local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A39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'Bone medication' chart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(clinical leads can log in, or allow other</w:t>
            </w:r>
            <w:r w:rsidR="00D501E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read only access to </w:t>
            </w:r>
            <w:r w:rsidR="00630E8B"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local data on the </w:t>
            </w:r>
            <w:r w:rsidRPr="00630E8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NHFD website)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14:paraId="43F2E2A5" w14:textId="7CDEC9C2" w:rsidR="00187D80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  <w:r w:rsidRPr="00F115D1">
              <w:rPr>
                <w:sz w:val="18"/>
                <w:szCs w:val="18"/>
              </w:rPr>
              <w:t xml:space="preserve">120 day follow-up is crucial, but use </w:t>
            </w:r>
            <w:hyperlink r:id="rId24" w:history="1">
              <w:r w:rsidRPr="00646B07">
                <w:rPr>
                  <w:rStyle w:val="Hyperlink"/>
                  <w:sz w:val="18"/>
                  <w:szCs w:val="18"/>
                </w:rPr>
                <w:t>NHFD annual report 202</w:t>
              </w:r>
              <w:r w:rsidR="00FA394A" w:rsidRPr="00646B07">
                <w:rPr>
                  <w:rStyle w:val="Hyperlink"/>
                  <w:sz w:val="18"/>
                  <w:szCs w:val="18"/>
                </w:rPr>
                <w:t>1</w:t>
              </w:r>
            </w:hyperlink>
            <w:r w:rsidRPr="003005BD">
              <w:rPr>
                <w:color w:val="0070C0"/>
                <w:sz w:val="18"/>
                <w:szCs w:val="18"/>
              </w:rPr>
              <w:t xml:space="preserve"> </w:t>
            </w:r>
            <w:r w:rsidR="00FA394A" w:rsidRPr="00FA394A">
              <w:rPr>
                <w:color w:val="000000" w:themeColor="text1"/>
                <w:sz w:val="18"/>
                <w:szCs w:val="18"/>
              </w:rPr>
              <w:t>page 23</w:t>
            </w:r>
            <w:r w:rsidR="00DD35A3">
              <w:rPr>
                <w:color w:val="000000" w:themeColor="text1"/>
                <w:sz w:val="18"/>
                <w:szCs w:val="18"/>
              </w:rPr>
              <w:t>,</w:t>
            </w:r>
            <w:r w:rsidR="00FA394A" w:rsidRPr="00FA394A">
              <w:rPr>
                <w:color w:val="000000" w:themeColor="text1"/>
                <w:sz w:val="18"/>
                <w:szCs w:val="18"/>
              </w:rPr>
              <w:t xml:space="preserve"> and </w:t>
            </w:r>
            <w:r w:rsidR="00DD35A3">
              <w:rPr>
                <w:color w:val="000000" w:themeColor="text1"/>
                <w:sz w:val="18"/>
                <w:szCs w:val="18"/>
              </w:rPr>
              <w:t xml:space="preserve">the </w:t>
            </w:r>
            <w:hyperlink r:id="rId25" w:history="1">
              <w:r w:rsidR="00FA394A" w:rsidRPr="00646B07">
                <w:rPr>
                  <w:rStyle w:val="Hyperlink"/>
                  <w:sz w:val="18"/>
                  <w:szCs w:val="18"/>
                </w:rPr>
                <w:t>Bone Protection download</w:t>
              </w:r>
            </w:hyperlink>
            <w:r w:rsidR="00FA394A" w:rsidRPr="00FA394A">
              <w:rPr>
                <w:color w:val="0070C0"/>
                <w:sz w:val="18"/>
                <w:szCs w:val="18"/>
              </w:rPr>
              <w:t xml:space="preserve"> </w:t>
            </w:r>
            <w:r w:rsidR="00FA394A">
              <w:rPr>
                <w:sz w:val="18"/>
                <w:szCs w:val="18"/>
              </w:rPr>
              <w:t xml:space="preserve">and </w:t>
            </w:r>
            <w:r w:rsidRPr="00F115D1">
              <w:rPr>
                <w:sz w:val="18"/>
                <w:szCs w:val="18"/>
              </w:rPr>
              <w:t xml:space="preserve">to benchmark your </w:t>
            </w:r>
            <w:r w:rsidR="00FA394A">
              <w:rPr>
                <w:sz w:val="18"/>
                <w:szCs w:val="18"/>
              </w:rPr>
              <w:t xml:space="preserve">approach to </w:t>
            </w:r>
            <w:r w:rsidRPr="00F115D1">
              <w:rPr>
                <w:sz w:val="18"/>
                <w:szCs w:val="18"/>
              </w:rPr>
              <w:t>care (e</w:t>
            </w:r>
            <w:r w:rsidR="007F5DA9">
              <w:rPr>
                <w:sz w:val="18"/>
                <w:szCs w:val="18"/>
              </w:rPr>
              <w:t>.</w:t>
            </w:r>
            <w:r w:rsidRPr="00F115D1">
              <w:rPr>
                <w:sz w:val="18"/>
                <w:szCs w:val="18"/>
              </w:rPr>
              <w:t>g. use of injectables) against other units</w:t>
            </w:r>
          </w:p>
        </w:tc>
      </w:tr>
      <w:tr w:rsidR="00F115D1" w14:paraId="15FD60F2" w14:textId="77777777" w:rsidTr="00D501E7">
        <w:tc>
          <w:tcPr>
            <w:tcW w:w="3114" w:type="dxa"/>
            <w:tcBorders>
              <w:right w:val="nil"/>
            </w:tcBorders>
            <w:shd w:val="clear" w:color="auto" w:fill="DEEAF6" w:themeFill="accent5" w:themeFillTint="33"/>
          </w:tcPr>
          <w:p w14:paraId="517342E2" w14:textId="77777777" w:rsidR="00F115D1" w:rsidRPr="00F115D1" w:rsidRDefault="00F115D1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816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34B16F08" w14:textId="6C9C97E7" w:rsidR="00F115D1" w:rsidRPr="00F115D1" w:rsidRDefault="00F115D1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How are our Key Performance Indicators responding to ongoing QI work?</w:t>
            </w:r>
          </w:p>
        </w:tc>
      </w:tr>
      <w:tr w:rsidR="00187D80" w14:paraId="2F22C889" w14:textId="77777777" w:rsidTr="00D501E7">
        <w:tc>
          <w:tcPr>
            <w:tcW w:w="3114" w:type="dxa"/>
          </w:tcPr>
          <w:p w14:paraId="3CE4C66E" w14:textId="77777777" w:rsidR="00F115D1" w:rsidRPr="007F5DA9" w:rsidRDefault="00897B0F" w:rsidP="00DD35A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26" w:tgtFrame="_parent" w:history="1">
              <w:r w:rsidR="00F115D1" w:rsidRPr="007F5DA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KPI_Runchart</w:t>
              </w:r>
            </w:hyperlink>
          </w:p>
          <w:p w14:paraId="347CF1FE" w14:textId="77777777" w:rsidR="00187D80" w:rsidRPr="00F115D1" w:rsidRDefault="00187D80" w:rsidP="00DD35A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14:paraId="385C5B17" w14:textId="0DDDFA8D" w:rsidR="00187D80" w:rsidRPr="00DD35A3" w:rsidRDefault="00F115D1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>Annualised trends in KPIs are shown in these run-charts. Click on the third column to compare your local data with national averages for each KPI.</w:t>
            </w:r>
          </w:p>
        </w:tc>
        <w:tc>
          <w:tcPr>
            <w:tcW w:w="5004" w:type="dxa"/>
          </w:tcPr>
          <w:p w14:paraId="4A1F5593" w14:textId="1A309C82" w:rsidR="00187D80" w:rsidRPr="00DD35A3" w:rsidRDefault="00F115D1" w:rsidP="00DD35A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impact of </w:t>
            </w:r>
            <w:r w:rsidR="003005BD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ervice changes is easier to see if you click on the first column in the legend </w:t>
            </w:r>
            <w:r w:rsidR="00E045B5">
              <w:rPr>
                <w:rFonts w:ascii="Calibri" w:hAnsi="Calibri" w:cs="Calibri"/>
                <w:color w:val="000000"/>
                <w:sz w:val="18"/>
                <w:szCs w:val="18"/>
              </w:rPr>
              <w:t>to see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graphs of your 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monthly</w:t>
            </w:r>
            <w:r w:rsidRPr="00F115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figures</w:t>
            </w:r>
          </w:p>
        </w:tc>
      </w:tr>
    </w:tbl>
    <w:p w14:paraId="6F471D44" w14:textId="77777777" w:rsidR="00F023FE" w:rsidRDefault="00F023FE"/>
    <w:sectPr w:rsidR="00F023FE" w:rsidSect="00DD35A3">
      <w:pgSz w:w="16820" w:h="1190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48"/>
    <w:rsid w:val="0013682B"/>
    <w:rsid w:val="00187D80"/>
    <w:rsid w:val="002802C0"/>
    <w:rsid w:val="003005BD"/>
    <w:rsid w:val="00334557"/>
    <w:rsid w:val="003F33BE"/>
    <w:rsid w:val="00630E8B"/>
    <w:rsid w:val="00646B07"/>
    <w:rsid w:val="00766FA9"/>
    <w:rsid w:val="007F5DA9"/>
    <w:rsid w:val="00825C7F"/>
    <w:rsid w:val="00A2529D"/>
    <w:rsid w:val="00AF4848"/>
    <w:rsid w:val="00BC6DD0"/>
    <w:rsid w:val="00D501E7"/>
    <w:rsid w:val="00DD35A3"/>
    <w:rsid w:val="00DD59C7"/>
    <w:rsid w:val="00E045B5"/>
    <w:rsid w:val="00F023FE"/>
    <w:rsid w:val="00F115D1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71D4"/>
  <w15:chartTrackingRefBased/>
  <w15:docId w15:val="{364AEC66-EA7C-7A49-8C2B-D655FD8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5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2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4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4A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39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fd.co.uk/20/hipfractureR.nsf/docs/reports2019" TargetMode="External"/><Relationship Id="rId13" Type="http://schemas.openxmlformats.org/officeDocument/2006/relationships/hyperlink" Target="https://www.nhfd.co.uk/20/NHFDCharts.nsf/vwcharts/Anaesthesia?open" TargetMode="External"/><Relationship Id="rId18" Type="http://schemas.openxmlformats.org/officeDocument/2006/relationships/hyperlink" Target="https://www.nhfd.co.uk/20/NHFDCharts.nsf/vwcharts/KPI4-Mobilisation?open" TargetMode="External"/><Relationship Id="rId26" Type="http://schemas.openxmlformats.org/officeDocument/2006/relationships/hyperlink" Target="https://www.nhfd.co.uk/20/NHFDCharts.nsf/vwcharts/KPIs?op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ngland.nhs.uk/wp-content/uploads/2022/02/qsir-using-five-whys-to-review-a-simple-problem.pdf" TargetMode="External"/><Relationship Id="rId7" Type="http://schemas.openxmlformats.org/officeDocument/2006/relationships/hyperlink" Target="https://www.england.nhs.uk/wp-content/uploads/2022/02/qsir-using-five-whys-to-review-a-simple-problem.pdf" TargetMode="External"/><Relationship Id="rId12" Type="http://schemas.openxmlformats.org/officeDocument/2006/relationships/hyperlink" Target="https://www.nhfd.co.uk/20/nhfdcharts.nsf/fmbenchmarks?ReadForm&amp;report=assessment&amp;year=2021" TargetMode="External"/><Relationship Id="rId17" Type="http://schemas.openxmlformats.org/officeDocument/2006/relationships/hyperlink" Target="https://www.nhfd.co.uk/20/NHFDCharts.nsf/vwcharts/KPI3-NICEcompliance?open" TargetMode="External"/><Relationship Id="rId25" Type="http://schemas.openxmlformats.org/officeDocument/2006/relationships/hyperlink" Target="https://www.nhfd.co.uk/20/hipfractureR.nsf/report?open&amp;NHFD+Bone+Protection+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hfd.co.uk/20/NHFDCharts.nsf/vwcharts/KPI2-Promptsurgery?open" TargetMode="External"/><Relationship Id="rId20" Type="http://schemas.openxmlformats.org/officeDocument/2006/relationships/hyperlink" Target="https://www.the4a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fd.co.uk/20/NHFDcharts.nsf/vwcharts/Mortality?open" TargetMode="External"/><Relationship Id="rId11" Type="http://schemas.openxmlformats.org/officeDocument/2006/relationships/hyperlink" Target="https://www.nhfd.co.uk/20/NHFDCharts.nsf/fmKPIs?ReadForm" TargetMode="External"/><Relationship Id="rId24" Type="http://schemas.openxmlformats.org/officeDocument/2006/relationships/hyperlink" Target="https://www.nhfd.co.uk/FFFAP/Reports.nsf/0/220AC3A08F5AC22080258789007CCC92/$file/NHFD_2021_Report.pdf" TargetMode="External"/><Relationship Id="rId5" Type="http://schemas.openxmlformats.org/officeDocument/2006/relationships/hyperlink" Target="https://www.crownaudit.org/20/NHFDCharts.nsf/vwcharts/Casemix?open" TargetMode="External"/><Relationship Id="rId15" Type="http://schemas.openxmlformats.org/officeDocument/2006/relationships/hyperlink" Target="https://www.nhfd.co.uk/20/hipfractureR.nsf/docs/reports2019" TargetMode="External"/><Relationship Id="rId23" Type="http://schemas.openxmlformats.org/officeDocument/2006/relationships/hyperlink" Target="https://www.nhfd.co.uk/20/hipfractureR.nsf/docs/reports20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hfd.co.uk/20/NHFDCharts.nsf/Charts/KPIsOverview" TargetMode="External"/><Relationship Id="rId19" Type="http://schemas.openxmlformats.org/officeDocument/2006/relationships/hyperlink" Target="https://www.nhfd.co.uk/20/NHFDCharts.nsf/vwcharts/KPI5-Delirium?open" TargetMode="External"/><Relationship Id="rId4" Type="http://schemas.openxmlformats.org/officeDocument/2006/relationships/hyperlink" Target="https://www.nhfd.co.uk/20/NHFDCharts.nsf/Charts/OverallPerformance" TargetMode="External"/><Relationship Id="rId9" Type="http://schemas.openxmlformats.org/officeDocument/2006/relationships/hyperlink" Target="https://www.england.nhs.uk/publication/nhs-england-and-nhs-improvement-guidance-using-the-friends-and-family-test-to-improve-patient-experience/" TargetMode="External"/><Relationship Id="rId14" Type="http://schemas.openxmlformats.org/officeDocument/2006/relationships/hyperlink" Target="https://www.nhfd.co.uk/20/NHFDCharts.nsf/vwcharts/KPI1-Promptreview?open" TargetMode="External"/><Relationship Id="rId22" Type="http://schemas.openxmlformats.org/officeDocument/2006/relationships/hyperlink" Target="https://www.nhfd.co.uk/20/NHFDCharts.nsf/vwcharts/KPI6-Homereturn?op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7406</Characters>
  <Application>Microsoft Office Word</Application>
  <DocSecurity>0</DocSecurity>
  <Lines>161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Johansen</dc:creator>
  <cp:keywords/>
  <dc:description/>
  <cp:lastModifiedBy>Antony Johansen</cp:lastModifiedBy>
  <cp:revision>2</cp:revision>
  <dcterms:created xsi:type="dcterms:W3CDTF">2022-09-07T12:37:00Z</dcterms:created>
  <dcterms:modified xsi:type="dcterms:W3CDTF">2022-09-07T12:37:00Z</dcterms:modified>
</cp:coreProperties>
</file>